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rPr>
          <w:trHeight w:val="27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>
            <w:r>
              <w:t>İçerik</w:t>
            </w:r>
          </w:p>
        </w:tc>
        <w:tc>
          <w:tcPr>
            <w:tcW w:w="848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</w:tr>
      <w:tr w:rsidR="000A2018" w:rsidTr="000D4FEB">
        <w:trPr>
          <w:trHeight w:val="26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8A60BC" w:rsidRDefault="008A60BC" w:rsidP="00102E21">
            <w:pPr>
              <w:jc w:val="both"/>
            </w:pPr>
            <w:r>
              <w:t>Halk sağlığı ile ilgili konularda yeterli bilgi birikimini sağlayıp toplumun sağlık sorunlarını saptama ve çözmeye yönelik araştırmala</w:t>
            </w:r>
            <w:r w:rsidR="00102E21">
              <w:t>rı planlayıp uygulayabilecek, Sağlık hizmet sunumu ve</w:t>
            </w:r>
            <w:r>
              <w:t xml:space="preserve"> sağlık kuruluşlarını yönetebilecek bilgi ve beceriyi kazanabilmelidir.  </w:t>
            </w:r>
          </w:p>
        </w:tc>
        <w:tc>
          <w:tcPr>
            <w:tcW w:w="848" w:type="dxa"/>
          </w:tcPr>
          <w:p w:rsidR="000A2018" w:rsidRDefault="000A2018" w:rsidP="000D4FEB"/>
          <w:p w:rsidR="008A60BC" w:rsidRDefault="008A60BC" w:rsidP="000D4FEB">
            <w:r>
              <w:t>1</w:t>
            </w:r>
          </w:p>
        </w:tc>
        <w:tc>
          <w:tcPr>
            <w:tcW w:w="842" w:type="dxa"/>
          </w:tcPr>
          <w:p w:rsidR="000A2018" w:rsidRDefault="000A2018" w:rsidP="000D4FEB"/>
          <w:p w:rsidR="008A60BC" w:rsidRDefault="008A60BC" w:rsidP="000D4FEB">
            <w:r>
              <w:t>1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85EA5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rPr>
          <w:trHeight w:val="1230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0A2018" w:rsidRDefault="000A2018" w:rsidP="005F10EB">
            <w:pPr>
              <w:jc w:val="both"/>
            </w:pPr>
            <w:r>
              <w:t>1.</w:t>
            </w:r>
            <w:r w:rsidR="008A60BC">
              <w:t xml:space="preserve"> Halk sağlığı alanında güncel bilgileri içeren</w:t>
            </w:r>
            <w:r w:rsidR="00102E21">
              <w:t xml:space="preserve"> her türlü eğitim araç ve </w:t>
            </w:r>
            <w:proofErr w:type="spellStart"/>
            <w:r w:rsidR="00102E21">
              <w:t>gerec</w:t>
            </w:r>
            <w:proofErr w:type="spellEnd"/>
            <w:r w:rsidR="008A60BC">
              <w:t xml:space="preserve"> ile desteklenen bilgilere sahip olma</w:t>
            </w:r>
          </w:p>
          <w:p w:rsidR="000A2018" w:rsidRDefault="000A2018" w:rsidP="005F10EB">
            <w:pPr>
              <w:jc w:val="both"/>
            </w:pPr>
            <w:r>
              <w:t>2.</w:t>
            </w:r>
            <w:r w:rsidR="008A60BC">
              <w:t xml:space="preserve"> Halk sağlığı ile ilgili konularda araştırma planlayıp uygulayabilme konusunda bilgi sahibi olma  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0A2018" w:rsidRDefault="000A2018" w:rsidP="005F10EB">
            <w:pPr>
              <w:jc w:val="both"/>
            </w:pPr>
            <w:r>
              <w:t>1.</w:t>
            </w:r>
            <w:r w:rsidR="008A60BC">
              <w:t xml:space="preserve"> Halk sağlığı ile ilgili konularda yeterli alt yapıya sahip olma </w:t>
            </w:r>
          </w:p>
          <w:p w:rsidR="000A2018" w:rsidRDefault="000A2018" w:rsidP="005F10EB">
            <w:pPr>
              <w:jc w:val="both"/>
            </w:pPr>
          </w:p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8A60BC" w:rsidRDefault="008A60BC" w:rsidP="005F10EB">
            <w:pPr>
              <w:jc w:val="both"/>
              <w:rPr>
                <w:rFonts w:ascii="Calibri" w:hAnsi="Calibri"/>
              </w:rPr>
            </w:pPr>
            <w:r w:rsidRPr="008A60BC">
              <w:rPr>
                <w:rFonts w:ascii="Calibri" w:hAnsi="Calibri" w:cs="Times New Roman"/>
              </w:rPr>
              <w:t>Sağlık hizmetlerinin planlanması, uygulanması ve değerlendirilmesi aşamalarında epidemiyolojik kurallara uygun bir anlayışla hareket etme</w:t>
            </w:r>
            <w:r w:rsidR="00102E21">
              <w:rPr>
                <w:rFonts w:ascii="Calibri" w:hAnsi="Calibri" w:cs="Times New Roman"/>
              </w:rPr>
              <w:t xml:space="preserve"> becerisi kazanabilme</w:t>
            </w:r>
            <w:r w:rsidR="00761297">
              <w:rPr>
                <w:rFonts w:ascii="Calibri" w:hAnsi="Calibri" w:cs="Times New Roman"/>
              </w:rPr>
              <w:t>.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761297" w:rsidP="005F10EB">
            <w:pPr>
              <w:jc w:val="both"/>
            </w:pPr>
            <w:r>
              <w:t>Toplumun sağlık sorunlarının çözümüne kanıta dayalı uygulamalarla katkı s</w:t>
            </w:r>
            <w:r w:rsidR="00102E21">
              <w:t>ağlama becerisi kazanabilme</w:t>
            </w:r>
            <w:r>
              <w:t>.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85EA5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</w:tcPr>
          <w:p w:rsidR="000A2018" w:rsidRDefault="000A2018" w:rsidP="005F10EB">
            <w:pPr>
              <w:jc w:val="both"/>
            </w:pPr>
            <w:r>
              <w:t>1.</w:t>
            </w:r>
            <w:r w:rsidR="00761297">
              <w:t xml:space="preserve"> Halk sağlığı alanında edindiği ileri düzeydeki bilgileri kullanabilme</w:t>
            </w:r>
          </w:p>
        </w:tc>
        <w:tc>
          <w:tcPr>
            <w:tcW w:w="3318" w:type="dxa"/>
            <w:gridSpan w:val="3"/>
          </w:tcPr>
          <w:p w:rsidR="000A2018" w:rsidRDefault="000A2018" w:rsidP="005F10EB">
            <w:pPr>
              <w:jc w:val="both"/>
            </w:pPr>
            <w:r>
              <w:t>1.</w:t>
            </w:r>
            <w:r w:rsidR="00761297">
              <w:t xml:space="preserve"> Halk sağlığı alanında edindiği bilgileri toplumun sağlık sorunlarının çözümü için </w:t>
            </w:r>
            <w:r w:rsidR="00102E21">
              <w:t>kullanabilme</w:t>
            </w:r>
          </w:p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885EA5" w:rsidRDefault="00102E21" w:rsidP="005F10E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t xml:space="preserve">Sorumlu </w:t>
            </w:r>
            <w:r w:rsidR="00885EA5">
              <w:rPr>
                <w:rFonts w:ascii="Calibri" w:hAnsi="Calibri" w:cs="Times New Roman"/>
              </w:rPr>
              <w:t>bulunduğu toplumun s</w:t>
            </w:r>
            <w:r w:rsidR="00885EA5" w:rsidRPr="00885EA5">
              <w:rPr>
                <w:rFonts w:ascii="Calibri" w:hAnsi="Calibri" w:cs="Times New Roman"/>
              </w:rPr>
              <w:t>ağlık ve hastalık durumlarına ilişkin sorunları tanımlayıp, çözüm yolları bulabilme</w:t>
            </w:r>
            <w:r w:rsidR="00885EA5">
              <w:rPr>
                <w:rFonts w:ascii="Calibri" w:hAnsi="Calibri" w:cs="Times New Roman"/>
              </w:rPr>
              <w:t>.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102E21" w:rsidP="005F10EB">
            <w:pPr>
              <w:jc w:val="both"/>
            </w:pPr>
            <w:proofErr w:type="gramStart"/>
            <w:r>
              <w:t>Sağlık hizmet sunumu ve sağlık kuruluşlarını yönetebilme.</w:t>
            </w:r>
            <w:proofErr w:type="gramEnd"/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85EA5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0A2018" w:rsidP="005F10EB">
            <w:pPr>
              <w:jc w:val="both"/>
            </w:pPr>
            <w:r>
              <w:t>1.</w:t>
            </w:r>
            <w:r w:rsidR="00885EA5">
              <w:t xml:space="preserve"> Halk sağlığı alanında edindiği bilgileri koruyucu sağlık hizmetlerinin yürütülmesi konusunda kullanabilme</w:t>
            </w:r>
          </w:p>
          <w:p w:rsidR="005F10EB" w:rsidRDefault="005F10EB" w:rsidP="005F10EB">
            <w:pPr>
              <w:jc w:val="both"/>
            </w:pPr>
            <w:r>
              <w:t xml:space="preserve">2. Sağlık ve sağlığı ilgilendiren </w:t>
            </w:r>
            <w:r>
              <w:lastRenderedPageBreak/>
              <w:t>konularda gerektiğinde gönüllü olarak liderlik yapabilme</w:t>
            </w:r>
          </w:p>
        </w:tc>
        <w:tc>
          <w:tcPr>
            <w:tcW w:w="3397" w:type="dxa"/>
            <w:gridSpan w:val="4"/>
          </w:tcPr>
          <w:p w:rsidR="000A2018" w:rsidRDefault="000A2018" w:rsidP="00102E21">
            <w:pPr>
              <w:jc w:val="both"/>
            </w:pPr>
            <w:r>
              <w:lastRenderedPageBreak/>
              <w:t>1.</w:t>
            </w:r>
            <w:r w:rsidR="00885EA5">
              <w:t xml:space="preserve"> Halk sağlığı alanında edindiği bilgileri sağlık hizmeti veren kuruluşları</w:t>
            </w:r>
            <w:r w:rsidR="00102E21">
              <w:t>n idare ve yönetiminde kullanabilme.</w:t>
            </w:r>
          </w:p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>
            <w:r>
              <w:t xml:space="preserve">Öğrenme Yetkinliği 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FC618B" w:rsidP="005F10EB">
            <w:pPr>
              <w:jc w:val="both"/>
            </w:pPr>
            <w:r>
              <w:t xml:space="preserve">Kişisel ve mesleki gelişim için güncel bilgiye ulaşma yollarını ve araçlarını etkin şekilde kullanabilmeli ve yaşam boyu öğrenme becerisi kazanabilmelidir. 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rPr>
          <w:trHeight w:val="242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FC618B" w:rsidP="005F10EB">
            <w:pPr>
              <w:jc w:val="both"/>
            </w:pPr>
            <w:r>
              <w:t xml:space="preserve">Epidemiyolojik bir araştırmanın safhalarını bilmeli ve sahada uygulayabilmelidir. 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5F10EB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0A2018" w:rsidP="005F10EB">
            <w:pPr>
              <w:jc w:val="both"/>
            </w:pPr>
            <w:r>
              <w:t>1.</w:t>
            </w:r>
            <w:r w:rsidR="00FC618B">
              <w:t xml:space="preserve"> Halk sağlığı ile ilgili güncel bilgileri öğrenip kullanabilme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0A2018" w:rsidRDefault="00FC618B" w:rsidP="005F10EB">
            <w:pPr>
              <w:jc w:val="both"/>
            </w:pPr>
            <w:r>
              <w:t>1. Halk sağlığı alanında s</w:t>
            </w:r>
            <w:r w:rsidRPr="00FC618B">
              <w:rPr>
                <w:rFonts w:ascii="Calibri" w:hAnsi="Calibri" w:cs="Times New Roman"/>
              </w:rPr>
              <w:t>ağlık eğitimini ve uygulamalarını</w:t>
            </w:r>
            <w:r>
              <w:rPr>
                <w:rFonts w:ascii="Calibri" w:hAnsi="Calibri" w:cs="Times New Roman"/>
              </w:rPr>
              <w:t xml:space="preserve"> öğrenerek </w:t>
            </w:r>
            <w:r w:rsidR="00102E21">
              <w:rPr>
                <w:rFonts w:ascii="Calibri" w:hAnsi="Calibri" w:cs="Times New Roman"/>
              </w:rPr>
              <w:t xml:space="preserve">sağlık hizmetlerinin </w:t>
            </w:r>
            <w:r w:rsidRPr="00FC618B">
              <w:rPr>
                <w:rFonts w:ascii="Calibri" w:hAnsi="Calibri" w:cs="Times New Roman"/>
              </w:rPr>
              <w:t>yönet</w:t>
            </w:r>
            <w:r w:rsidR="00102E21">
              <w:rPr>
                <w:rFonts w:ascii="Calibri" w:hAnsi="Calibri" w:cs="Times New Roman"/>
              </w:rPr>
              <w:t>iminde kullanabilme.</w:t>
            </w:r>
            <w:r>
              <w:rPr>
                <w:rFonts w:ascii="Calibri" w:hAnsi="Calibri" w:cs="Times New Roman"/>
              </w:rPr>
              <w:t xml:space="preserve"> </w:t>
            </w:r>
          </w:p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FC618B" w:rsidRDefault="00FC618B" w:rsidP="005F10EB">
            <w:pPr>
              <w:jc w:val="both"/>
              <w:rPr>
                <w:rFonts w:ascii="Calibri" w:hAnsi="Calibri"/>
              </w:rPr>
            </w:pPr>
            <w:proofErr w:type="gramStart"/>
            <w:r w:rsidRPr="00FC618B">
              <w:rPr>
                <w:rFonts w:ascii="Calibri" w:hAnsi="Calibri" w:cs="Times New Roman"/>
              </w:rPr>
              <w:t>Mesleki alanda liderlik özelliklerini kullanabilme</w:t>
            </w:r>
            <w:r>
              <w:rPr>
                <w:rFonts w:ascii="Calibri" w:hAnsi="Calibri" w:cs="Times New Roman"/>
              </w:rPr>
              <w:t>.</w:t>
            </w:r>
            <w:proofErr w:type="gramEnd"/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FC618B" w:rsidRDefault="00FC618B" w:rsidP="005F10EB">
            <w:pPr>
              <w:jc w:val="both"/>
              <w:rPr>
                <w:rFonts w:ascii="Calibri" w:hAnsi="Calibri"/>
              </w:rPr>
            </w:pPr>
            <w:proofErr w:type="gramStart"/>
            <w:r w:rsidRPr="00FC618B">
              <w:rPr>
                <w:rFonts w:ascii="Calibri" w:hAnsi="Calibri" w:cs="Times New Roman"/>
              </w:rPr>
              <w:t>Eğitimci ve uygulayıcı olarak sağlık ekibi içerisindeki rolünü kavrayabilme</w:t>
            </w:r>
            <w:r>
              <w:rPr>
                <w:rFonts w:ascii="Calibri" w:hAnsi="Calibri" w:cs="Times New Roman"/>
              </w:rPr>
              <w:t>.</w:t>
            </w:r>
            <w:proofErr w:type="gramEnd"/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5F10EB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0A2018" w:rsidP="005F10EB">
            <w:pPr>
              <w:jc w:val="both"/>
            </w:pPr>
            <w:r>
              <w:t>1.</w:t>
            </w:r>
            <w:r w:rsidR="005F10EB">
              <w:t xml:space="preserve"> Halk sağlığı alanında edindiği bilgileri sağlık hizmeti sunumunda ekip çalışmasında kullanabilme</w:t>
            </w:r>
          </w:p>
        </w:tc>
        <w:tc>
          <w:tcPr>
            <w:tcW w:w="3397" w:type="dxa"/>
            <w:gridSpan w:val="4"/>
          </w:tcPr>
          <w:p w:rsidR="000A2018" w:rsidRDefault="000A2018" w:rsidP="005F10EB">
            <w:pPr>
              <w:jc w:val="both"/>
            </w:pPr>
            <w:r>
              <w:t>1.</w:t>
            </w:r>
            <w:r w:rsidR="005F10EB">
              <w:t xml:space="preserve"> Halk sağlığı alanında edindiği bilgileri toplumun ve bireylerin sağlığını geliştirme konusunda </w:t>
            </w:r>
            <w:proofErr w:type="spellStart"/>
            <w:r w:rsidR="005F10EB">
              <w:t>sektörler</w:t>
            </w:r>
            <w:r w:rsidR="00102E21">
              <w:t>arası</w:t>
            </w:r>
            <w:proofErr w:type="spellEnd"/>
            <w:r w:rsidR="00102E21">
              <w:t xml:space="preserve"> işbirliği yapmada kullanma</w:t>
            </w:r>
            <w:r w:rsidR="005F10EB">
              <w:t xml:space="preserve">. </w:t>
            </w:r>
          </w:p>
          <w:p w:rsidR="000A2018" w:rsidRDefault="000A2018" w:rsidP="005F10EB">
            <w:pPr>
              <w:jc w:val="both"/>
            </w:pPr>
            <w:r>
              <w:t>2.</w:t>
            </w:r>
            <w:r w:rsidR="005F10EB">
              <w:t xml:space="preserve"> Halk sağlığı alanında edindiği bilgileri içerisinde bulunduğu toplumdaki bireylere ve meslektaşlarına k</w:t>
            </w:r>
            <w:r w:rsidR="00102E21">
              <w:t xml:space="preserve">arşı </w:t>
            </w:r>
            <w:proofErr w:type="spellStart"/>
            <w:r w:rsidR="00102E21">
              <w:t>empatik</w:t>
            </w:r>
            <w:proofErr w:type="spellEnd"/>
            <w:r w:rsidR="00102E21">
              <w:t xml:space="preserve"> yaklaşımda kullanma</w:t>
            </w:r>
            <w:r w:rsidR="005F10EB">
              <w:t>.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5F10EB" w:rsidP="005F10EB">
            <w:pPr>
              <w:jc w:val="both"/>
            </w:pPr>
            <w:r>
              <w:t xml:space="preserve">Toplumda sık görülen </w:t>
            </w:r>
            <w:r w:rsidR="00102E21">
              <w:t>hastalıkları tanımlayabilmeli</w:t>
            </w:r>
            <w:r>
              <w:t xml:space="preserve">. 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5F10EB" w:rsidP="005F10EB">
            <w:pPr>
              <w:jc w:val="both"/>
            </w:pPr>
            <w:r>
              <w:t>Toplumun sağlık sorunlarına yönelik bilimsel araştırma planlayabilmeli, yürütebilmeli, değerlendi</w:t>
            </w:r>
            <w:r w:rsidR="00102E21">
              <w:t>rebilmeli ve rapor edebilmeli</w:t>
            </w:r>
            <w:r>
              <w:t>.</w:t>
            </w:r>
          </w:p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5F10EB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0A2018" w:rsidP="000D4FEB">
            <w:r>
              <w:t>1.</w:t>
            </w:r>
            <w:r w:rsidR="005F10EB">
              <w:t xml:space="preserve"> Halk sağlığı alanında edindiği bilgileri </w:t>
            </w:r>
            <w:r w:rsidR="00895EBA">
              <w:t xml:space="preserve">toplumun sağlık sorunlarının tespitinde </w:t>
            </w:r>
            <w:r w:rsidR="005F10EB">
              <w:t>kullanabilme</w:t>
            </w:r>
          </w:p>
          <w:p w:rsidR="000A2018" w:rsidRDefault="000A2018" w:rsidP="00102E21">
            <w:r>
              <w:t>2.</w:t>
            </w:r>
            <w:r w:rsidR="00895EBA">
              <w:t xml:space="preserve"> Halk sağlığı </w:t>
            </w:r>
            <w:r w:rsidR="00102E21">
              <w:t>alanında</w:t>
            </w:r>
            <w:r w:rsidR="00895EBA">
              <w:t xml:space="preserve"> epidemiyoloji konusunda edindiği bilgileri bilimsel araştırma planlama, yürütme ve sonuçlandırmada kullanabilme</w:t>
            </w:r>
          </w:p>
        </w:tc>
        <w:tc>
          <w:tcPr>
            <w:tcW w:w="3397" w:type="dxa"/>
            <w:gridSpan w:val="4"/>
          </w:tcPr>
          <w:p w:rsidR="000A2018" w:rsidRDefault="000A2018" w:rsidP="000D4FEB">
            <w:r>
              <w:t>1.</w:t>
            </w:r>
            <w:r w:rsidR="00895EBA">
              <w:t xml:space="preserve"> Halk sağlığı konusunda ed</w:t>
            </w:r>
            <w:r w:rsidR="00102E21">
              <w:t>indiği bilgileri toplumun sağlık</w:t>
            </w:r>
            <w:r w:rsidR="00895EBA">
              <w:t xml:space="preserve"> sorunlarını belirleme ve çözüme kavuşturma konusunda kulla</w:t>
            </w:r>
            <w:r w:rsidR="00102E21">
              <w:t>nabilme</w:t>
            </w:r>
            <w:r w:rsidR="00895EBA">
              <w:t xml:space="preserve">. </w:t>
            </w:r>
          </w:p>
          <w:p w:rsidR="000A2018" w:rsidRDefault="000A2018" w:rsidP="000D4FEB">
            <w:r>
              <w:t>2.</w:t>
            </w:r>
            <w:r w:rsidR="00895EBA">
              <w:t xml:space="preserve"> Edindiği bilgileri epidemiyolojik çalışmalar planlama, yür</w:t>
            </w:r>
            <w:r w:rsidR="00263D67">
              <w:t>ütme ve raporlandırmada kullanabilme</w:t>
            </w:r>
            <w:r w:rsidR="00895EBA">
              <w:t>.</w:t>
            </w:r>
          </w:p>
          <w:p w:rsidR="000A2018" w:rsidRDefault="000A2018" w:rsidP="00895EBA">
            <w:bookmarkStart w:id="0" w:name="_GoBack"/>
            <w:bookmarkEnd w:id="0"/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A2018"/>
    <w:rsid w:val="00102E21"/>
    <w:rsid w:val="00263D67"/>
    <w:rsid w:val="005C6546"/>
    <w:rsid w:val="005F10EB"/>
    <w:rsid w:val="00761297"/>
    <w:rsid w:val="00885EA5"/>
    <w:rsid w:val="00895EBA"/>
    <w:rsid w:val="008A60BC"/>
    <w:rsid w:val="00E53D1A"/>
    <w:rsid w:val="00ED6CB9"/>
    <w:rsid w:val="00FC618B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Halk Sağlığı</cp:lastModifiedBy>
  <cp:revision>6</cp:revision>
  <cp:lastPrinted>2016-12-01T07:19:00Z</cp:lastPrinted>
  <dcterms:created xsi:type="dcterms:W3CDTF">2016-11-30T13:05:00Z</dcterms:created>
  <dcterms:modified xsi:type="dcterms:W3CDTF">2016-12-01T07:26:00Z</dcterms:modified>
</cp:coreProperties>
</file>